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23DF" w14:textId="77777777" w:rsidR="009255AB" w:rsidRPr="002B264F" w:rsidRDefault="009255AB" w:rsidP="009255AB">
      <w:pPr>
        <w:ind w:right="-141"/>
        <w:jc w:val="center"/>
        <w:rPr>
          <w:rFonts w:ascii="Times New Roman" w:hAnsi="Times New Roman" w:cs="Times New Roman"/>
          <w:b/>
          <w:sz w:val="24"/>
          <w:szCs w:val="24"/>
        </w:rPr>
      </w:pPr>
      <w:r w:rsidRPr="002B264F">
        <w:rPr>
          <w:rFonts w:ascii="Times New Roman" w:hAnsi="Times New Roman" w:cs="Times New Roman"/>
          <w:b/>
          <w:sz w:val="24"/>
          <w:szCs w:val="24"/>
        </w:rPr>
        <w:t>T.C.</w:t>
      </w:r>
    </w:p>
    <w:p w14:paraId="3F092416" w14:textId="77777777" w:rsidR="009255AB" w:rsidRPr="002B264F" w:rsidRDefault="009255AB" w:rsidP="009255AB">
      <w:pPr>
        <w:ind w:right="-141"/>
        <w:jc w:val="center"/>
        <w:rPr>
          <w:rFonts w:ascii="Times New Roman" w:hAnsi="Times New Roman" w:cs="Times New Roman"/>
          <w:b/>
          <w:sz w:val="24"/>
          <w:szCs w:val="24"/>
        </w:rPr>
      </w:pPr>
      <w:r w:rsidRPr="002B264F">
        <w:rPr>
          <w:rFonts w:ascii="Times New Roman" w:hAnsi="Times New Roman" w:cs="Times New Roman"/>
          <w:b/>
          <w:sz w:val="24"/>
          <w:szCs w:val="24"/>
        </w:rPr>
        <w:t>BELEDİYE BAŞKANLIĞI</w:t>
      </w:r>
    </w:p>
    <w:p w14:paraId="5CBA466B" w14:textId="77777777" w:rsidR="009255AB" w:rsidRPr="00031458" w:rsidRDefault="009255AB" w:rsidP="009255AB">
      <w:pPr>
        <w:ind w:right="-141"/>
        <w:jc w:val="center"/>
        <w:rPr>
          <w:b/>
          <w:sz w:val="24"/>
          <w:szCs w:val="24"/>
        </w:rPr>
      </w:pPr>
      <w:r w:rsidRPr="002B264F">
        <w:rPr>
          <w:rFonts w:ascii="Times New Roman" w:hAnsi="Times New Roman" w:cs="Times New Roman"/>
          <w:b/>
          <w:sz w:val="24"/>
          <w:szCs w:val="24"/>
        </w:rPr>
        <w:t>BÜYÜKÇEKMECE</w:t>
      </w:r>
    </w:p>
    <w:p w14:paraId="712C5C52" w14:textId="18FF1248" w:rsidR="009255AB" w:rsidRDefault="009255AB" w:rsidP="009255AB">
      <w:pPr>
        <w:jc w:val="both"/>
        <w:rPr>
          <w:rFonts w:ascii="Times New Roman" w:hAnsi="Times New Roman" w:cs="Times New Roman"/>
          <w:b/>
        </w:rPr>
      </w:pPr>
      <w:r w:rsidRPr="002B264F">
        <w:rPr>
          <w:rFonts w:ascii="Times New Roman" w:hAnsi="Times New Roman" w:cs="Times New Roman"/>
          <w:b/>
        </w:rPr>
        <w:t>0</w:t>
      </w:r>
      <w:r>
        <w:rPr>
          <w:rFonts w:ascii="Times New Roman" w:hAnsi="Times New Roman" w:cs="Times New Roman"/>
          <w:b/>
        </w:rPr>
        <w:t>6</w:t>
      </w:r>
      <w:r w:rsidRPr="002B264F">
        <w:rPr>
          <w:rFonts w:ascii="Times New Roman" w:hAnsi="Times New Roman" w:cs="Times New Roman"/>
          <w:b/>
        </w:rPr>
        <w:t>.0</w:t>
      </w:r>
      <w:r>
        <w:rPr>
          <w:rFonts w:ascii="Times New Roman" w:hAnsi="Times New Roman" w:cs="Times New Roman"/>
          <w:b/>
        </w:rPr>
        <w:t>9</w:t>
      </w:r>
      <w:r w:rsidRPr="002B264F">
        <w:rPr>
          <w:rFonts w:ascii="Times New Roman" w:hAnsi="Times New Roman" w:cs="Times New Roman"/>
          <w:b/>
        </w:rPr>
        <w:t>.202</w:t>
      </w:r>
      <w:r>
        <w:rPr>
          <w:rFonts w:ascii="Times New Roman" w:hAnsi="Times New Roman" w:cs="Times New Roman"/>
          <w:b/>
        </w:rPr>
        <w:t>3</w:t>
      </w:r>
      <w:r w:rsidRPr="002B264F">
        <w:rPr>
          <w:rFonts w:ascii="Times New Roman" w:hAnsi="Times New Roman" w:cs="Times New Roman"/>
          <w:b/>
        </w:rPr>
        <w:t xml:space="preserve">                                                                                                               </w:t>
      </w:r>
      <w:r>
        <w:rPr>
          <w:rFonts w:ascii="Times New Roman" w:hAnsi="Times New Roman" w:cs="Times New Roman"/>
          <w:b/>
        </w:rPr>
        <w:t xml:space="preserve">              </w:t>
      </w:r>
      <w:r w:rsidRPr="002B264F">
        <w:rPr>
          <w:rFonts w:ascii="Times New Roman" w:hAnsi="Times New Roman" w:cs="Times New Roman"/>
          <w:b/>
        </w:rPr>
        <w:t xml:space="preserve"> RAPOR NO: 202</w:t>
      </w:r>
      <w:r>
        <w:rPr>
          <w:rFonts w:ascii="Times New Roman" w:hAnsi="Times New Roman" w:cs="Times New Roman"/>
          <w:b/>
        </w:rPr>
        <w:t>3</w:t>
      </w:r>
      <w:r w:rsidRPr="002B264F">
        <w:rPr>
          <w:rFonts w:ascii="Times New Roman" w:hAnsi="Times New Roman" w:cs="Times New Roman"/>
          <w:b/>
        </w:rPr>
        <w:t>/</w:t>
      </w:r>
      <w:r>
        <w:rPr>
          <w:rFonts w:ascii="Times New Roman" w:hAnsi="Times New Roman" w:cs="Times New Roman"/>
          <w:b/>
        </w:rPr>
        <w:t>5</w:t>
      </w:r>
      <w:r w:rsidRPr="002B264F">
        <w:rPr>
          <w:rFonts w:ascii="Times New Roman" w:hAnsi="Times New Roman" w:cs="Times New Roman"/>
          <w:b/>
        </w:rPr>
        <w:t xml:space="preserve"> </w:t>
      </w:r>
    </w:p>
    <w:p w14:paraId="12F413BC" w14:textId="77777777" w:rsidR="009255AB" w:rsidRDefault="009255AB" w:rsidP="009255AB">
      <w:pPr>
        <w:pStyle w:val="Balk1"/>
        <w:ind w:right="566"/>
        <w:jc w:val="center"/>
        <w:rPr>
          <w:rFonts w:ascii="Times New Roman" w:hAnsi="Times New Roman" w:cs="Times New Roman"/>
          <w:b/>
          <w:sz w:val="32"/>
          <w:szCs w:val="32"/>
          <w:u w:val="single"/>
        </w:rPr>
      </w:pPr>
      <w:r w:rsidRPr="001728C5">
        <w:rPr>
          <w:rFonts w:ascii="Times New Roman" w:hAnsi="Times New Roman" w:cs="Times New Roman"/>
          <w:b/>
          <w:sz w:val="32"/>
          <w:szCs w:val="32"/>
          <w:u w:val="single"/>
        </w:rPr>
        <w:t xml:space="preserve">HUKUK </w:t>
      </w:r>
      <w:r>
        <w:rPr>
          <w:rFonts w:ascii="Times New Roman" w:hAnsi="Times New Roman" w:cs="Times New Roman"/>
          <w:b/>
          <w:sz w:val="32"/>
          <w:szCs w:val="32"/>
          <w:u w:val="single"/>
        </w:rPr>
        <w:t xml:space="preserve">VE TARİFE </w:t>
      </w:r>
      <w:r w:rsidRPr="001728C5">
        <w:rPr>
          <w:rFonts w:ascii="Times New Roman" w:hAnsi="Times New Roman" w:cs="Times New Roman"/>
          <w:b/>
          <w:sz w:val="32"/>
          <w:szCs w:val="32"/>
          <w:u w:val="single"/>
        </w:rPr>
        <w:t xml:space="preserve">KOMİSYONU </w:t>
      </w:r>
    </w:p>
    <w:p w14:paraId="4DDEB3BE" w14:textId="4CE99307" w:rsidR="009255AB" w:rsidRPr="001728C5" w:rsidRDefault="009255AB" w:rsidP="009255AB">
      <w:pPr>
        <w:pStyle w:val="Balk1"/>
        <w:ind w:right="566"/>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MÜŞTEREK </w:t>
      </w:r>
      <w:r w:rsidRPr="001728C5">
        <w:rPr>
          <w:rFonts w:ascii="Times New Roman" w:hAnsi="Times New Roman" w:cs="Times New Roman"/>
          <w:b/>
          <w:sz w:val="32"/>
          <w:szCs w:val="32"/>
          <w:u w:val="single"/>
        </w:rPr>
        <w:t>RAPORU EKİDİR</w:t>
      </w:r>
    </w:p>
    <w:p w14:paraId="5058BCB4" w14:textId="77777777" w:rsidR="009255AB" w:rsidRDefault="009255AB" w:rsidP="004C68D0">
      <w:pPr>
        <w:spacing w:after="0" w:line="276" w:lineRule="auto"/>
        <w:ind w:right="559" w:firstLine="567"/>
        <w:jc w:val="center"/>
        <w:rPr>
          <w:rFonts w:ascii="Times New Roman" w:hAnsi="Times New Roman" w:cs="Times New Roman"/>
          <w:b/>
          <w:bCs/>
          <w:sz w:val="24"/>
          <w:szCs w:val="24"/>
        </w:rPr>
      </w:pPr>
    </w:p>
    <w:p w14:paraId="7A87652A" w14:textId="77777777" w:rsidR="004C68D0" w:rsidRPr="003742BA" w:rsidRDefault="004C68D0" w:rsidP="004C68D0">
      <w:pPr>
        <w:spacing w:after="0" w:line="276" w:lineRule="auto"/>
        <w:ind w:right="559" w:firstLine="567"/>
        <w:jc w:val="center"/>
        <w:rPr>
          <w:rFonts w:ascii="Times New Roman" w:hAnsi="Times New Roman" w:cs="Times New Roman"/>
          <w:b/>
          <w:bCs/>
          <w:sz w:val="24"/>
          <w:szCs w:val="24"/>
        </w:rPr>
      </w:pPr>
      <w:r w:rsidRPr="003742BA">
        <w:rPr>
          <w:rFonts w:ascii="Times New Roman" w:hAnsi="Times New Roman" w:cs="Times New Roman"/>
          <w:b/>
          <w:bCs/>
          <w:sz w:val="24"/>
          <w:szCs w:val="24"/>
        </w:rPr>
        <w:t>BÜYÜKÇEKMECE BELEDİYESİ</w:t>
      </w:r>
    </w:p>
    <w:p w14:paraId="3741053A" w14:textId="11AB1149" w:rsidR="004C68D0" w:rsidRDefault="004C68D0" w:rsidP="004C68D0">
      <w:pPr>
        <w:spacing w:after="0" w:line="276" w:lineRule="auto"/>
        <w:ind w:right="559" w:firstLine="567"/>
        <w:jc w:val="center"/>
        <w:rPr>
          <w:rFonts w:ascii="Times New Roman" w:hAnsi="Times New Roman" w:cs="Times New Roman"/>
          <w:b/>
          <w:bCs/>
          <w:sz w:val="24"/>
          <w:szCs w:val="24"/>
        </w:rPr>
      </w:pPr>
      <w:r w:rsidRPr="003742BA">
        <w:rPr>
          <w:rFonts w:ascii="Times New Roman" w:hAnsi="Times New Roman" w:cs="Times New Roman"/>
          <w:b/>
          <w:bCs/>
          <w:sz w:val="24"/>
          <w:szCs w:val="24"/>
        </w:rPr>
        <w:t>ÇOCUK BAKIMEVLERİ YÖNETMELİĞİ</w:t>
      </w:r>
      <w:r>
        <w:rPr>
          <w:rFonts w:ascii="Times New Roman" w:hAnsi="Times New Roman" w:cs="Times New Roman"/>
          <w:b/>
          <w:bCs/>
          <w:sz w:val="24"/>
          <w:szCs w:val="24"/>
        </w:rPr>
        <w:t>NDE DEĞİŞİKLİK YAPILMASI HAKKINDA YÖNETMELİK</w:t>
      </w:r>
    </w:p>
    <w:p w14:paraId="467856E9" w14:textId="77777777" w:rsidR="004C68D0" w:rsidRDefault="004C68D0" w:rsidP="004C68D0">
      <w:pPr>
        <w:spacing w:after="0" w:line="276" w:lineRule="auto"/>
        <w:ind w:right="559" w:firstLine="567"/>
        <w:jc w:val="center"/>
        <w:rPr>
          <w:rFonts w:ascii="Times New Roman" w:hAnsi="Times New Roman" w:cs="Times New Roman"/>
          <w:b/>
          <w:bCs/>
          <w:sz w:val="24"/>
          <w:szCs w:val="24"/>
        </w:rPr>
      </w:pPr>
    </w:p>
    <w:p w14:paraId="7EEC9E63" w14:textId="5BE0EF71" w:rsidR="009255AB" w:rsidRDefault="004C68D0" w:rsidP="009255AB">
      <w:pPr>
        <w:ind w:right="566" w:firstLine="709"/>
        <w:jc w:val="both"/>
        <w:rPr>
          <w:rFonts w:ascii="Times New Roman" w:hAnsi="Times New Roman" w:cs="Times New Roman"/>
          <w:sz w:val="24"/>
          <w:szCs w:val="24"/>
        </w:rPr>
      </w:pPr>
      <w:r w:rsidRPr="009255AB">
        <w:rPr>
          <w:rFonts w:ascii="Times New Roman" w:hAnsi="Times New Roman" w:cs="Times New Roman"/>
          <w:b/>
          <w:bCs/>
          <w:sz w:val="24"/>
          <w:szCs w:val="24"/>
        </w:rPr>
        <w:t xml:space="preserve">MADDE </w:t>
      </w:r>
      <w:r w:rsidR="00B84B94" w:rsidRPr="009255AB">
        <w:rPr>
          <w:rFonts w:ascii="Times New Roman" w:hAnsi="Times New Roman" w:cs="Times New Roman"/>
          <w:b/>
          <w:bCs/>
          <w:sz w:val="24"/>
          <w:szCs w:val="24"/>
        </w:rPr>
        <w:t>1</w:t>
      </w:r>
      <w:r w:rsidRPr="009255AB">
        <w:rPr>
          <w:rFonts w:ascii="Times New Roman" w:hAnsi="Times New Roman" w:cs="Times New Roman"/>
          <w:b/>
          <w:bCs/>
          <w:sz w:val="24"/>
          <w:szCs w:val="24"/>
        </w:rPr>
        <w:t>-</w:t>
      </w:r>
      <w:r w:rsidRPr="009255AB">
        <w:rPr>
          <w:rFonts w:ascii="Times New Roman" w:hAnsi="Times New Roman" w:cs="Times New Roman"/>
          <w:sz w:val="24"/>
          <w:szCs w:val="24"/>
        </w:rPr>
        <w:t xml:space="preserve"> Büyükçekmece Belediyesi Çocuk Bakımevleri Yönetmeliğinin</w:t>
      </w:r>
      <w:r w:rsidR="00C356CB">
        <w:rPr>
          <w:rFonts w:ascii="Times New Roman" w:hAnsi="Times New Roman" w:cs="Times New Roman"/>
          <w:sz w:val="24"/>
          <w:szCs w:val="24"/>
        </w:rPr>
        <w:t xml:space="preserve"> 14. Mad</w:t>
      </w:r>
      <w:r w:rsidR="00B035E1">
        <w:rPr>
          <w:rFonts w:ascii="Times New Roman" w:hAnsi="Times New Roman" w:cs="Times New Roman"/>
          <w:sz w:val="24"/>
          <w:szCs w:val="24"/>
        </w:rPr>
        <w:t>d</w:t>
      </w:r>
      <w:r w:rsidR="00C356CB">
        <w:rPr>
          <w:rFonts w:ascii="Times New Roman" w:hAnsi="Times New Roman" w:cs="Times New Roman"/>
          <w:sz w:val="24"/>
          <w:szCs w:val="24"/>
        </w:rPr>
        <w:t>esinin</w:t>
      </w:r>
      <w:r w:rsidRPr="009255AB">
        <w:rPr>
          <w:rFonts w:ascii="Times New Roman" w:hAnsi="Times New Roman" w:cs="Times New Roman"/>
          <w:sz w:val="24"/>
          <w:szCs w:val="24"/>
        </w:rPr>
        <w:t xml:space="preserve"> (1) numaralı fıkrası</w:t>
      </w:r>
      <w:r w:rsidR="000B32FD" w:rsidRPr="009255AB">
        <w:rPr>
          <w:rFonts w:ascii="Times New Roman" w:hAnsi="Times New Roman" w:cs="Times New Roman"/>
          <w:sz w:val="24"/>
          <w:szCs w:val="24"/>
        </w:rPr>
        <w:t xml:space="preserve">nın (a) bendi </w:t>
      </w:r>
      <w:r w:rsidRPr="009255AB">
        <w:rPr>
          <w:rFonts w:ascii="Times New Roman" w:hAnsi="Times New Roman" w:cs="Times New Roman"/>
          <w:sz w:val="24"/>
          <w:szCs w:val="24"/>
        </w:rPr>
        <w:t>aşağıdaki şekilde değiştirilmiştir:</w:t>
      </w:r>
    </w:p>
    <w:p w14:paraId="4E6F47FE" w14:textId="56854349" w:rsidR="004C68D0" w:rsidRPr="009255AB" w:rsidRDefault="00B84B94" w:rsidP="009255AB">
      <w:pPr>
        <w:ind w:right="566" w:firstLine="709"/>
        <w:jc w:val="both"/>
        <w:rPr>
          <w:rFonts w:ascii="Times New Roman" w:hAnsi="Times New Roman" w:cs="Times New Roman"/>
          <w:i/>
          <w:iCs/>
          <w:sz w:val="24"/>
          <w:szCs w:val="24"/>
        </w:rPr>
      </w:pPr>
      <w:r w:rsidRPr="009255AB">
        <w:rPr>
          <w:rFonts w:ascii="Times New Roman" w:hAnsi="Times New Roman" w:cs="Times New Roman"/>
          <w:i/>
          <w:iCs/>
          <w:sz w:val="24"/>
          <w:szCs w:val="24"/>
        </w:rPr>
        <w:t>“</w:t>
      </w:r>
      <w:r w:rsidR="004C68D0" w:rsidRPr="009255AB">
        <w:rPr>
          <w:rFonts w:ascii="Times New Roman" w:hAnsi="Times New Roman" w:cs="Times New Roman"/>
          <w:i/>
          <w:iCs/>
          <w:sz w:val="24"/>
          <w:szCs w:val="24"/>
        </w:rPr>
        <w:t xml:space="preserve">a)  Kayıt öncesi Psikolojik Danışma ve Rehberlik değerlendirmesi kapsamında; çocuğun </w:t>
      </w:r>
      <w:proofErr w:type="gramStart"/>
      <w:r w:rsidR="004C68D0" w:rsidRPr="009255AB">
        <w:rPr>
          <w:rFonts w:ascii="Times New Roman" w:hAnsi="Times New Roman" w:cs="Times New Roman"/>
          <w:i/>
          <w:iCs/>
          <w:sz w:val="24"/>
          <w:szCs w:val="24"/>
        </w:rPr>
        <w:t>zekası</w:t>
      </w:r>
      <w:proofErr w:type="gramEnd"/>
      <w:r w:rsidR="004C68D0" w:rsidRPr="009255AB">
        <w:rPr>
          <w:rFonts w:ascii="Times New Roman" w:hAnsi="Times New Roman" w:cs="Times New Roman"/>
          <w:i/>
          <w:iCs/>
          <w:sz w:val="24"/>
          <w:szCs w:val="24"/>
        </w:rPr>
        <w:t>, psikolojik durumu ile okula uyum durumunu, çeşitli test, yöntem ve tekniklerle belirleyerek Kayıt Kabul Raporu (Okul olgunluğu gözlem formu) hazırlamak,</w:t>
      </w:r>
    </w:p>
    <w:p w14:paraId="24D69F9A" w14:textId="27F3B88F" w:rsidR="004C68D0" w:rsidRPr="009255AB" w:rsidRDefault="004C68D0" w:rsidP="009255AB">
      <w:pPr>
        <w:spacing w:after="0" w:line="276" w:lineRule="auto"/>
        <w:ind w:right="566" w:firstLine="709"/>
        <w:jc w:val="both"/>
        <w:rPr>
          <w:rFonts w:ascii="Times New Roman" w:hAnsi="Times New Roman" w:cs="Times New Roman"/>
          <w:i/>
          <w:iCs/>
          <w:sz w:val="24"/>
          <w:szCs w:val="24"/>
        </w:rPr>
      </w:pPr>
      <w:r w:rsidRPr="009255AB">
        <w:rPr>
          <w:rFonts w:ascii="Times New Roman" w:hAnsi="Times New Roman" w:cs="Times New Roman"/>
          <w:i/>
          <w:iCs/>
          <w:sz w:val="24"/>
          <w:szCs w:val="24"/>
        </w:rPr>
        <w:t xml:space="preserve">Çocuğun bakımevinde </w:t>
      </w:r>
      <w:proofErr w:type="gramStart"/>
      <w:r w:rsidRPr="009255AB">
        <w:rPr>
          <w:rFonts w:ascii="Times New Roman" w:hAnsi="Times New Roman" w:cs="Times New Roman"/>
          <w:i/>
          <w:iCs/>
          <w:sz w:val="24"/>
          <w:szCs w:val="24"/>
        </w:rPr>
        <w:t>kalış  süresi</w:t>
      </w:r>
      <w:proofErr w:type="gramEnd"/>
      <w:r w:rsidRPr="009255AB">
        <w:rPr>
          <w:rFonts w:ascii="Times New Roman" w:hAnsi="Times New Roman" w:cs="Times New Roman"/>
          <w:i/>
          <w:iCs/>
          <w:sz w:val="24"/>
          <w:szCs w:val="24"/>
        </w:rPr>
        <w:t xml:space="preserve"> içerisinde zekasını, psikolojik durumunu, yeteneği ile mesleki yönelimi ve ilgi alanlarını çeşitli test, yöntem ve tekniklerle belirlemek</w:t>
      </w:r>
      <w:r w:rsidR="00B84B94" w:rsidRPr="009255AB">
        <w:rPr>
          <w:rFonts w:ascii="Times New Roman" w:hAnsi="Times New Roman" w:cs="Times New Roman"/>
          <w:i/>
          <w:iCs/>
          <w:sz w:val="24"/>
          <w:szCs w:val="24"/>
        </w:rPr>
        <w:t>.”</w:t>
      </w:r>
    </w:p>
    <w:p w14:paraId="668EF9BC" w14:textId="77777777" w:rsidR="00D378F2" w:rsidRPr="009255AB" w:rsidRDefault="00D378F2" w:rsidP="009255AB">
      <w:pPr>
        <w:spacing w:after="0" w:line="276" w:lineRule="auto"/>
        <w:ind w:right="566" w:firstLine="709"/>
        <w:jc w:val="both"/>
        <w:rPr>
          <w:rFonts w:ascii="Times New Roman" w:hAnsi="Times New Roman" w:cs="Times New Roman"/>
          <w:i/>
          <w:iCs/>
          <w:sz w:val="24"/>
          <w:szCs w:val="24"/>
        </w:rPr>
      </w:pPr>
    </w:p>
    <w:p w14:paraId="3896389F" w14:textId="48E8B3B4" w:rsidR="00B84B94" w:rsidRPr="009255AB" w:rsidRDefault="00B84B94" w:rsidP="009255AB">
      <w:pPr>
        <w:spacing w:after="0" w:line="276" w:lineRule="auto"/>
        <w:ind w:right="566" w:firstLine="709"/>
        <w:jc w:val="both"/>
        <w:rPr>
          <w:rFonts w:ascii="Times New Roman" w:hAnsi="Times New Roman" w:cs="Times New Roman"/>
          <w:sz w:val="24"/>
          <w:szCs w:val="24"/>
        </w:rPr>
      </w:pPr>
      <w:r w:rsidRPr="009255AB">
        <w:rPr>
          <w:rFonts w:ascii="Times New Roman" w:hAnsi="Times New Roman" w:cs="Times New Roman"/>
          <w:b/>
          <w:bCs/>
          <w:sz w:val="24"/>
          <w:szCs w:val="24"/>
        </w:rPr>
        <w:t>MADDE 2-</w:t>
      </w:r>
      <w:r w:rsidR="00BA7D2C">
        <w:rPr>
          <w:rFonts w:ascii="Times New Roman" w:hAnsi="Times New Roman" w:cs="Times New Roman"/>
          <w:sz w:val="24"/>
          <w:szCs w:val="24"/>
        </w:rPr>
        <w:t>Aynı</w:t>
      </w:r>
      <w:r w:rsidRPr="009255AB">
        <w:rPr>
          <w:rFonts w:ascii="Times New Roman" w:hAnsi="Times New Roman" w:cs="Times New Roman"/>
          <w:sz w:val="24"/>
          <w:szCs w:val="24"/>
        </w:rPr>
        <w:t xml:space="preserve"> Yönetmeliğin 20’inci maddesinin (3) numaralı fıkrasının ikinci cümlesi aşağıdaki şekilde değiştirilmiştir.</w:t>
      </w:r>
    </w:p>
    <w:p w14:paraId="684FFB36" w14:textId="3820B92C" w:rsidR="00B84B94" w:rsidRPr="009255AB" w:rsidRDefault="00B84B94" w:rsidP="009255AB">
      <w:pPr>
        <w:spacing w:after="0" w:line="276" w:lineRule="auto"/>
        <w:ind w:right="566" w:firstLine="709"/>
        <w:jc w:val="both"/>
        <w:rPr>
          <w:rFonts w:ascii="Times New Roman" w:hAnsi="Times New Roman" w:cs="Times New Roman"/>
          <w:i/>
          <w:iCs/>
          <w:sz w:val="24"/>
          <w:szCs w:val="24"/>
        </w:rPr>
      </w:pPr>
      <w:r w:rsidRPr="009255AB">
        <w:rPr>
          <w:rFonts w:ascii="Times New Roman" w:hAnsi="Times New Roman" w:cs="Times New Roman"/>
          <w:i/>
          <w:iCs/>
          <w:sz w:val="24"/>
          <w:szCs w:val="24"/>
        </w:rPr>
        <w:t xml:space="preserve">“Kayıt yaptıracak diğer çocukların sayısının bakımevi kapasitesinin yüzde 80 üzerinde olması halinde gelir durumuna göre düşük gelire sahip öğrenci öncelenerek kayıt yapılır. Önceki eğitim ve öğretim döneminden eğitimine devam etmek isteyen ve şartları uyan öğrencilerin, mevcut kontenjan içerisinde kayıt önceliği vardır. </w:t>
      </w:r>
      <w:r w:rsidR="000B32FD" w:rsidRPr="009255AB">
        <w:rPr>
          <w:rFonts w:ascii="Times New Roman" w:hAnsi="Times New Roman" w:cs="Times New Roman"/>
          <w:i/>
          <w:iCs/>
          <w:sz w:val="24"/>
          <w:szCs w:val="24"/>
        </w:rPr>
        <w:t>“</w:t>
      </w:r>
    </w:p>
    <w:p w14:paraId="160F9284" w14:textId="77777777" w:rsidR="00D378F2" w:rsidRPr="009255AB" w:rsidRDefault="00D378F2" w:rsidP="009255AB">
      <w:pPr>
        <w:spacing w:after="0" w:line="276" w:lineRule="auto"/>
        <w:ind w:right="566" w:firstLine="709"/>
        <w:jc w:val="both"/>
        <w:rPr>
          <w:rFonts w:ascii="Times New Roman" w:hAnsi="Times New Roman" w:cs="Times New Roman"/>
          <w:i/>
          <w:iCs/>
          <w:sz w:val="24"/>
          <w:szCs w:val="24"/>
        </w:rPr>
      </w:pPr>
    </w:p>
    <w:p w14:paraId="63340343" w14:textId="77791519" w:rsidR="00D71F08" w:rsidRPr="009255AB" w:rsidRDefault="00B84B94" w:rsidP="009255AB">
      <w:pPr>
        <w:tabs>
          <w:tab w:val="left" w:pos="1701"/>
        </w:tabs>
        <w:spacing w:after="0" w:line="276" w:lineRule="auto"/>
        <w:ind w:right="566" w:firstLine="709"/>
        <w:jc w:val="both"/>
        <w:rPr>
          <w:rFonts w:ascii="Times New Roman" w:hAnsi="Times New Roman" w:cs="Times New Roman"/>
          <w:sz w:val="24"/>
          <w:szCs w:val="24"/>
        </w:rPr>
      </w:pPr>
      <w:r w:rsidRPr="009255AB">
        <w:rPr>
          <w:rFonts w:ascii="Times New Roman" w:hAnsi="Times New Roman" w:cs="Times New Roman"/>
          <w:b/>
          <w:bCs/>
          <w:sz w:val="24"/>
          <w:szCs w:val="24"/>
        </w:rPr>
        <w:t>MADDE 3</w:t>
      </w:r>
      <w:r w:rsidR="00BA7D2C">
        <w:rPr>
          <w:rFonts w:ascii="Times New Roman" w:hAnsi="Times New Roman" w:cs="Times New Roman"/>
          <w:sz w:val="24"/>
          <w:szCs w:val="24"/>
        </w:rPr>
        <w:t>- Aynı</w:t>
      </w:r>
      <w:r w:rsidRPr="009255AB">
        <w:rPr>
          <w:rFonts w:ascii="Times New Roman" w:hAnsi="Times New Roman" w:cs="Times New Roman"/>
          <w:sz w:val="24"/>
          <w:szCs w:val="24"/>
        </w:rPr>
        <w:t xml:space="preserve"> Yönetmeliğin 20’inci maddesine aşağıdaki (7) numaralı fıkra eklenmiştir.</w:t>
      </w:r>
    </w:p>
    <w:p w14:paraId="48251065" w14:textId="3412ADB8" w:rsidR="00B84B94" w:rsidRPr="009255AB" w:rsidRDefault="00B84B94" w:rsidP="009255AB">
      <w:pPr>
        <w:spacing w:after="0" w:line="276" w:lineRule="auto"/>
        <w:ind w:right="566" w:firstLine="709"/>
        <w:jc w:val="both"/>
        <w:rPr>
          <w:rFonts w:ascii="Times New Roman" w:hAnsi="Times New Roman" w:cs="Times New Roman"/>
          <w:i/>
          <w:iCs/>
          <w:sz w:val="24"/>
          <w:szCs w:val="24"/>
        </w:rPr>
      </w:pPr>
      <w:r w:rsidRPr="009255AB">
        <w:rPr>
          <w:rFonts w:ascii="Times New Roman" w:hAnsi="Times New Roman" w:cs="Times New Roman"/>
          <w:i/>
          <w:iCs/>
          <w:sz w:val="24"/>
          <w:szCs w:val="24"/>
        </w:rPr>
        <w:t>“(7)</w:t>
      </w:r>
      <w:r w:rsidR="000B32FD" w:rsidRPr="009255AB">
        <w:rPr>
          <w:rFonts w:ascii="Times New Roman" w:hAnsi="Times New Roman" w:cs="Times New Roman"/>
          <w:i/>
          <w:iCs/>
          <w:sz w:val="24"/>
          <w:szCs w:val="24"/>
        </w:rPr>
        <w:t xml:space="preserve"> </w:t>
      </w:r>
      <w:r w:rsidRPr="009255AB">
        <w:rPr>
          <w:rFonts w:ascii="Times New Roman" w:hAnsi="Times New Roman" w:cs="Times New Roman"/>
          <w:i/>
          <w:iCs/>
          <w:sz w:val="24"/>
          <w:szCs w:val="24"/>
        </w:rPr>
        <w:t xml:space="preserve">Kayıt Kabul Raporu (Okul </w:t>
      </w:r>
      <w:r w:rsidR="000B32FD" w:rsidRPr="009255AB">
        <w:rPr>
          <w:rFonts w:ascii="Times New Roman" w:hAnsi="Times New Roman" w:cs="Times New Roman"/>
          <w:i/>
          <w:iCs/>
          <w:sz w:val="24"/>
          <w:szCs w:val="24"/>
        </w:rPr>
        <w:t>Olgunluğu Gözlem Formu</w:t>
      </w:r>
      <w:r w:rsidRPr="009255AB">
        <w:rPr>
          <w:rFonts w:ascii="Times New Roman" w:hAnsi="Times New Roman" w:cs="Times New Roman"/>
          <w:i/>
          <w:iCs/>
          <w:sz w:val="24"/>
          <w:szCs w:val="24"/>
        </w:rPr>
        <w:t>) olumsuz olan çocukların kayıt işlemleri yapılmaz.</w:t>
      </w:r>
      <w:r w:rsidR="000B32FD" w:rsidRPr="009255AB">
        <w:rPr>
          <w:rFonts w:ascii="Times New Roman" w:hAnsi="Times New Roman" w:cs="Times New Roman"/>
          <w:i/>
          <w:iCs/>
          <w:sz w:val="24"/>
          <w:szCs w:val="24"/>
        </w:rPr>
        <w:t>”</w:t>
      </w:r>
    </w:p>
    <w:p w14:paraId="34E50932" w14:textId="77777777" w:rsidR="00D378F2" w:rsidRPr="009255AB" w:rsidRDefault="00D378F2" w:rsidP="009255AB">
      <w:pPr>
        <w:spacing w:after="0" w:line="276" w:lineRule="auto"/>
        <w:ind w:right="566" w:firstLine="709"/>
        <w:jc w:val="both"/>
        <w:rPr>
          <w:rFonts w:ascii="Times New Roman" w:hAnsi="Times New Roman" w:cs="Times New Roman"/>
          <w:i/>
          <w:iCs/>
          <w:sz w:val="24"/>
          <w:szCs w:val="24"/>
        </w:rPr>
      </w:pPr>
    </w:p>
    <w:p w14:paraId="2E7C9EA6" w14:textId="47AF9DFF" w:rsidR="00C44055" w:rsidRPr="009255AB" w:rsidRDefault="000B32FD" w:rsidP="009255AB">
      <w:pPr>
        <w:spacing w:after="0" w:line="276" w:lineRule="auto"/>
        <w:ind w:right="566" w:firstLine="709"/>
        <w:jc w:val="both"/>
        <w:rPr>
          <w:rFonts w:ascii="Times New Roman" w:hAnsi="Times New Roman" w:cs="Times New Roman"/>
          <w:sz w:val="24"/>
          <w:szCs w:val="24"/>
        </w:rPr>
      </w:pPr>
      <w:r w:rsidRPr="009255AB">
        <w:rPr>
          <w:rFonts w:ascii="Times New Roman" w:hAnsi="Times New Roman" w:cs="Times New Roman"/>
          <w:b/>
          <w:bCs/>
          <w:sz w:val="24"/>
          <w:szCs w:val="24"/>
        </w:rPr>
        <w:t>MADDE 4-</w:t>
      </w:r>
      <w:r w:rsidR="00BA7D2C">
        <w:rPr>
          <w:rFonts w:ascii="Times New Roman" w:hAnsi="Times New Roman" w:cs="Times New Roman"/>
          <w:sz w:val="24"/>
          <w:szCs w:val="24"/>
        </w:rPr>
        <w:t xml:space="preserve"> Aynı</w:t>
      </w:r>
      <w:r w:rsidRPr="009255AB">
        <w:rPr>
          <w:rFonts w:ascii="Times New Roman" w:hAnsi="Times New Roman" w:cs="Times New Roman"/>
          <w:sz w:val="24"/>
          <w:szCs w:val="24"/>
        </w:rPr>
        <w:t xml:space="preserve"> Yönetmeliğin 22’inci maddesine aşağıdaki (1</w:t>
      </w:r>
      <w:r w:rsidR="001231A5" w:rsidRPr="009255AB">
        <w:rPr>
          <w:rFonts w:ascii="Times New Roman" w:hAnsi="Times New Roman" w:cs="Times New Roman"/>
          <w:sz w:val="24"/>
          <w:szCs w:val="24"/>
        </w:rPr>
        <w:t>3</w:t>
      </w:r>
      <w:r w:rsidRPr="009255AB">
        <w:rPr>
          <w:rFonts w:ascii="Times New Roman" w:hAnsi="Times New Roman" w:cs="Times New Roman"/>
          <w:sz w:val="24"/>
          <w:szCs w:val="24"/>
        </w:rPr>
        <w:t>) numaralı fıkra</w:t>
      </w:r>
      <w:r w:rsidR="001231A5" w:rsidRPr="009255AB">
        <w:rPr>
          <w:rFonts w:ascii="Times New Roman" w:hAnsi="Times New Roman" w:cs="Times New Roman"/>
          <w:sz w:val="24"/>
          <w:szCs w:val="24"/>
        </w:rPr>
        <w:t>sı</w:t>
      </w:r>
      <w:r w:rsidRPr="009255AB">
        <w:rPr>
          <w:rFonts w:ascii="Times New Roman" w:hAnsi="Times New Roman" w:cs="Times New Roman"/>
          <w:sz w:val="24"/>
          <w:szCs w:val="24"/>
        </w:rPr>
        <w:t xml:space="preserve"> </w:t>
      </w:r>
      <w:r w:rsidR="001231A5" w:rsidRPr="009255AB">
        <w:rPr>
          <w:rFonts w:ascii="Times New Roman" w:hAnsi="Times New Roman" w:cs="Times New Roman"/>
          <w:sz w:val="24"/>
          <w:szCs w:val="24"/>
        </w:rPr>
        <w:t>aşağıdaki şekilde değiştirilmiştir.</w:t>
      </w:r>
    </w:p>
    <w:p w14:paraId="7B06F8D4" w14:textId="1452C139" w:rsidR="000B32FD" w:rsidRPr="009255AB" w:rsidRDefault="000B32FD" w:rsidP="009255AB">
      <w:pPr>
        <w:spacing w:after="0" w:line="276" w:lineRule="auto"/>
        <w:ind w:right="566" w:firstLine="709"/>
        <w:jc w:val="both"/>
        <w:rPr>
          <w:rFonts w:ascii="Times New Roman" w:hAnsi="Times New Roman" w:cs="Times New Roman"/>
          <w:i/>
          <w:iCs/>
          <w:sz w:val="24"/>
          <w:szCs w:val="24"/>
        </w:rPr>
      </w:pPr>
      <w:r w:rsidRPr="009255AB">
        <w:rPr>
          <w:rFonts w:ascii="Times New Roman" w:hAnsi="Times New Roman" w:cs="Times New Roman"/>
          <w:i/>
          <w:iCs/>
          <w:sz w:val="24"/>
          <w:szCs w:val="24"/>
        </w:rPr>
        <w:t>“(1</w:t>
      </w:r>
      <w:r w:rsidR="001231A5" w:rsidRPr="009255AB">
        <w:rPr>
          <w:rFonts w:ascii="Times New Roman" w:hAnsi="Times New Roman" w:cs="Times New Roman"/>
          <w:i/>
          <w:iCs/>
          <w:sz w:val="24"/>
          <w:szCs w:val="24"/>
        </w:rPr>
        <w:t>3</w:t>
      </w:r>
      <w:r w:rsidRPr="009255AB">
        <w:rPr>
          <w:rFonts w:ascii="Times New Roman" w:hAnsi="Times New Roman" w:cs="Times New Roman"/>
          <w:i/>
          <w:iCs/>
          <w:sz w:val="24"/>
          <w:szCs w:val="24"/>
        </w:rPr>
        <w:t>)Haziran ve Temmuz aylarında rapor, izin, kayıt dondurma vb. nedenlerle, kısmi ödeme yapılamaz ve iade talebinde bulunulamaz. Bu durum halinde eğitim ilişiği kesilir ve sonraki eğitim ve öğretim yılına kayıt hakkı kaybedilir.”</w:t>
      </w:r>
    </w:p>
    <w:p w14:paraId="519E9848" w14:textId="77777777" w:rsidR="00D378F2" w:rsidRPr="009255AB" w:rsidRDefault="00D378F2" w:rsidP="009255AB">
      <w:pPr>
        <w:spacing w:after="0" w:line="276" w:lineRule="auto"/>
        <w:ind w:right="566" w:firstLine="709"/>
        <w:jc w:val="both"/>
        <w:rPr>
          <w:rFonts w:ascii="Times New Roman" w:hAnsi="Times New Roman" w:cs="Times New Roman"/>
          <w:i/>
          <w:iCs/>
          <w:sz w:val="24"/>
          <w:szCs w:val="24"/>
        </w:rPr>
      </w:pPr>
    </w:p>
    <w:p w14:paraId="5568EF29" w14:textId="2455A94E" w:rsidR="004F4753" w:rsidRPr="009255AB" w:rsidRDefault="004F4753" w:rsidP="009255AB">
      <w:pPr>
        <w:spacing w:after="0" w:line="276" w:lineRule="auto"/>
        <w:ind w:right="566" w:firstLine="709"/>
        <w:jc w:val="both"/>
        <w:rPr>
          <w:rFonts w:ascii="Times New Roman" w:hAnsi="Times New Roman" w:cs="Times New Roman"/>
          <w:sz w:val="24"/>
          <w:szCs w:val="24"/>
        </w:rPr>
      </w:pPr>
      <w:r w:rsidRPr="009255AB">
        <w:rPr>
          <w:rFonts w:ascii="Times New Roman" w:hAnsi="Times New Roman" w:cs="Times New Roman"/>
          <w:b/>
          <w:bCs/>
          <w:sz w:val="24"/>
          <w:szCs w:val="24"/>
        </w:rPr>
        <w:t>MADDE 5-</w:t>
      </w:r>
      <w:r w:rsidR="00BA7D2C">
        <w:rPr>
          <w:rFonts w:ascii="Times New Roman" w:hAnsi="Times New Roman" w:cs="Times New Roman"/>
          <w:sz w:val="24"/>
          <w:szCs w:val="24"/>
        </w:rPr>
        <w:t xml:space="preserve"> Aynı</w:t>
      </w:r>
      <w:r w:rsidRPr="009255AB">
        <w:rPr>
          <w:rFonts w:ascii="Times New Roman" w:hAnsi="Times New Roman" w:cs="Times New Roman"/>
          <w:sz w:val="24"/>
          <w:szCs w:val="24"/>
        </w:rPr>
        <w:t xml:space="preserve"> Yönetmeliğin 23’üncü maddesi aşağıdaki şekilde değiştirilmiştir.</w:t>
      </w:r>
    </w:p>
    <w:p w14:paraId="355E3A7A" w14:textId="01DE1628" w:rsidR="004F4753" w:rsidRPr="009255AB" w:rsidRDefault="004F4753" w:rsidP="009255AB">
      <w:pPr>
        <w:spacing w:after="0" w:line="276" w:lineRule="auto"/>
        <w:ind w:right="566" w:firstLine="709"/>
        <w:jc w:val="both"/>
        <w:rPr>
          <w:rFonts w:ascii="Times New Roman" w:hAnsi="Times New Roman" w:cs="Times New Roman"/>
          <w:i/>
          <w:iCs/>
          <w:sz w:val="24"/>
          <w:szCs w:val="24"/>
        </w:rPr>
      </w:pPr>
      <w:proofErr w:type="gramStart"/>
      <w:r w:rsidRPr="009255AB">
        <w:rPr>
          <w:rFonts w:ascii="Times New Roman" w:hAnsi="Times New Roman" w:cs="Times New Roman"/>
          <w:i/>
          <w:iCs/>
          <w:sz w:val="24"/>
          <w:szCs w:val="24"/>
        </w:rPr>
        <w:t>“MADDE 23-</w:t>
      </w:r>
      <w:r w:rsidRPr="009255AB">
        <w:rPr>
          <w:rFonts w:ascii="Times New Roman" w:hAnsi="Times New Roman" w:cs="Times New Roman"/>
          <w:b/>
          <w:i/>
          <w:iCs/>
          <w:sz w:val="24"/>
          <w:szCs w:val="24"/>
        </w:rPr>
        <w:t xml:space="preserve"> </w:t>
      </w:r>
      <w:r w:rsidRPr="009255AB">
        <w:rPr>
          <w:rFonts w:ascii="Times New Roman" w:hAnsi="Times New Roman" w:cs="Times New Roman"/>
          <w:i/>
          <w:iCs/>
          <w:sz w:val="24"/>
          <w:szCs w:val="24"/>
        </w:rPr>
        <w:t>(1) Şehit ve gazi çocukları</w:t>
      </w:r>
      <w:r w:rsidR="007C76EA">
        <w:rPr>
          <w:rFonts w:ascii="Times New Roman" w:hAnsi="Times New Roman" w:cs="Times New Roman"/>
          <w:i/>
          <w:iCs/>
          <w:sz w:val="24"/>
          <w:szCs w:val="24"/>
        </w:rPr>
        <w:t>,</w:t>
      </w:r>
      <w:r w:rsidRPr="009255AB">
        <w:rPr>
          <w:rFonts w:ascii="Times New Roman" w:hAnsi="Times New Roman" w:cs="Times New Roman"/>
          <w:i/>
          <w:iCs/>
          <w:sz w:val="24"/>
          <w:szCs w:val="24"/>
        </w:rPr>
        <w:t xml:space="preserve"> cezaevlerinde hükümlü ve tutuklu olan anneleri ile birlikte kalan çocukları, cezaevlerinde bulunan kadın mahkûmların çocukları, koruma kararı bulunan kadınların çocukları, ekonomik gücü yeterli olmayan ailelerin çocukları, ekonomik gücü yeterli olmayan ailelerin çocukları, ekonomik güçlük içindeki anne veya babası vefat etmiş çocuklar, tek ebeveyni ile yaşayan çocuklar, engelli ebeveyni olan çocuklar, kadın konukevinde bulunan veya ayrılan kadınların </w:t>
      </w:r>
      <w:r w:rsidRPr="009255AB">
        <w:rPr>
          <w:rFonts w:ascii="Times New Roman" w:hAnsi="Times New Roman" w:cs="Times New Roman"/>
          <w:i/>
          <w:iCs/>
          <w:sz w:val="24"/>
          <w:szCs w:val="24"/>
        </w:rPr>
        <w:lastRenderedPageBreak/>
        <w:t xml:space="preserve">çocukları, birinci dereceden can ve mal kaybına maruz kalmış afetzedelerin çocukları için, bu durumlarına ilişkin gerekli belgelerin ibrazı şartıyla her bir eğitim merkezi kontenjanı üzerinden yüzde 5 kontenjan ayrılır. </w:t>
      </w:r>
      <w:proofErr w:type="gramEnd"/>
      <w:r w:rsidRPr="009255AB">
        <w:rPr>
          <w:rFonts w:ascii="Times New Roman" w:hAnsi="Times New Roman" w:cs="Times New Roman"/>
          <w:i/>
          <w:iCs/>
          <w:sz w:val="24"/>
          <w:szCs w:val="24"/>
        </w:rPr>
        <w:t>Düzenlenecek Sosyal Durum Raporuna istinaden</w:t>
      </w:r>
      <w:r w:rsidR="00530D6B">
        <w:rPr>
          <w:rFonts w:ascii="Times New Roman" w:hAnsi="Times New Roman" w:cs="Times New Roman"/>
          <w:i/>
          <w:iCs/>
          <w:sz w:val="24"/>
          <w:szCs w:val="24"/>
        </w:rPr>
        <w:t>,</w:t>
      </w:r>
      <w:r w:rsidR="007C76EA">
        <w:rPr>
          <w:rFonts w:ascii="Times New Roman" w:hAnsi="Times New Roman" w:cs="Times New Roman"/>
          <w:i/>
          <w:iCs/>
          <w:sz w:val="24"/>
          <w:szCs w:val="24"/>
        </w:rPr>
        <w:t xml:space="preserve"> bu kapsamdaki çocukların kreş bedelinin yüzde 50’lik kısmı, Belediye bütçesinde yoksul ve muhtaçlar için ayrılan ödenekten karşılanır.</w:t>
      </w:r>
      <w:r w:rsidRPr="009255AB">
        <w:rPr>
          <w:rFonts w:ascii="Times New Roman" w:hAnsi="Times New Roman" w:cs="Times New Roman"/>
          <w:i/>
          <w:iCs/>
          <w:sz w:val="24"/>
          <w:szCs w:val="24"/>
        </w:rPr>
        <w:t>”</w:t>
      </w:r>
    </w:p>
    <w:p w14:paraId="4C44E92F" w14:textId="77777777" w:rsidR="00D378F2" w:rsidRPr="009255AB" w:rsidRDefault="00D378F2" w:rsidP="009255AB">
      <w:pPr>
        <w:spacing w:after="0" w:line="276" w:lineRule="auto"/>
        <w:ind w:right="566" w:firstLine="709"/>
        <w:jc w:val="both"/>
        <w:rPr>
          <w:rFonts w:ascii="Times New Roman" w:hAnsi="Times New Roman" w:cs="Times New Roman"/>
          <w:i/>
          <w:iCs/>
          <w:sz w:val="24"/>
          <w:szCs w:val="24"/>
        </w:rPr>
      </w:pPr>
    </w:p>
    <w:p w14:paraId="58D54F56" w14:textId="6F41D3E7" w:rsidR="004F4753" w:rsidRPr="009255AB" w:rsidRDefault="004F4753" w:rsidP="009255AB">
      <w:pPr>
        <w:ind w:right="566" w:firstLine="709"/>
        <w:jc w:val="both"/>
        <w:rPr>
          <w:rFonts w:ascii="Times New Roman" w:hAnsi="Times New Roman" w:cs="Times New Roman"/>
          <w:sz w:val="24"/>
          <w:szCs w:val="24"/>
        </w:rPr>
      </w:pPr>
      <w:r w:rsidRPr="009255AB">
        <w:rPr>
          <w:rFonts w:ascii="Times New Roman" w:hAnsi="Times New Roman" w:cs="Times New Roman"/>
          <w:b/>
          <w:bCs/>
          <w:sz w:val="24"/>
          <w:szCs w:val="24"/>
        </w:rPr>
        <w:t>MADDE 6-</w:t>
      </w:r>
      <w:r w:rsidR="00BA7D2C">
        <w:rPr>
          <w:rFonts w:ascii="Times New Roman" w:hAnsi="Times New Roman" w:cs="Times New Roman"/>
          <w:sz w:val="24"/>
          <w:szCs w:val="24"/>
        </w:rPr>
        <w:t xml:space="preserve"> Aynı</w:t>
      </w:r>
      <w:r w:rsidRPr="009255AB">
        <w:rPr>
          <w:rFonts w:ascii="Times New Roman" w:hAnsi="Times New Roman" w:cs="Times New Roman"/>
          <w:sz w:val="24"/>
          <w:szCs w:val="24"/>
        </w:rPr>
        <w:t xml:space="preserve"> Yönetmeliğin 25’inci maddesi aşağıdaki şekilde değiştirilmiştir.</w:t>
      </w:r>
    </w:p>
    <w:p w14:paraId="5691520F" w14:textId="767DD90B" w:rsidR="00C75EAB" w:rsidRPr="009255AB" w:rsidRDefault="004F4753" w:rsidP="009255AB">
      <w:pPr>
        <w:ind w:right="566" w:firstLine="709"/>
        <w:jc w:val="both"/>
        <w:rPr>
          <w:rFonts w:ascii="Times New Roman" w:hAnsi="Times New Roman" w:cs="Times New Roman"/>
          <w:i/>
          <w:iCs/>
          <w:sz w:val="24"/>
          <w:szCs w:val="24"/>
        </w:rPr>
      </w:pPr>
      <w:r w:rsidRPr="009255AB">
        <w:rPr>
          <w:rFonts w:ascii="Times New Roman" w:hAnsi="Times New Roman" w:cs="Times New Roman"/>
          <w:i/>
          <w:iCs/>
          <w:sz w:val="24"/>
          <w:szCs w:val="24"/>
        </w:rPr>
        <w:t xml:space="preserve">“ (1) Çocuk </w:t>
      </w:r>
      <w:r w:rsidR="00D378F2" w:rsidRPr="009255AB">
        <w:rPr>
          <w:rFonts w:ascii="Times New Roman" w:hAnsi="Times New Roman" w:cs="Times New Roman"/>
          <w:i/>
          <w:iCs/>
          <w:sz w:val="24"/>
          <w:szCs w:val="24"/>
        </w:rPr>
        <w:t>Bakımev</w:t>
      </w:r>
      <w:r w:rsidRPr="009255AB">
        <w:rPr>
          <w:rFonts w:ascii="Times New Roman" w:hAnsi="Times New Roman" w:cs="Times New Roman"/>
          <w:i/>
          <w:iCs/>
          <w:sz w:val="24"/>
          <w:szCs w:val="24"/>
        </w:rPr>
        <w:t>lerine hafta içi öğrenci girişi saati 08.00, çıkış saati 17.30 ‘dur.”</w:t>
      </w:r>
    </w:p>
    <w:p w14:paraId="491096F6" w14:textId="499DEA5C" w:rsidR="005F5AE5" w:rsidRPr="009255AB" w:rsidRDefault="004F4753" w:rsidP="009255AB">
      <w:pPr>
        <w:ind w:right="566" w:firstLine="709"/>
        <w:jc w:val="both"/>
        <w:rPr>
          <w:rFonts w:ascii="Times New Roman" w:hAnsi="Times New Roman" w:cs="Times New Roman"/>
          <w:i/>
          <w:iCs/>
          <w:sz w:val="24"/>
          <w:szCs w:val="24"/>
        </w:rPr>
      </w:pPr>
      <w:r w:rsidRPr="009255AB">
        <w:rPr>
          <w:rFonts w:ascii="Times New Roman" w:hAnsi="Times New Roman" w:cs="Times New Roman"/>
          <w:i/>
          <w:iCs/>
          <w:sz w:val="24"/>
          <w:szCs w:val="24"/>
        </w:rPr>
        <w:t>(2) Geç çıkış yapacak öğrenciler için 18.30’a kadar yüzde 20 ilave ücret alınması şartıyla nöbetçi öğretmen bulundurulması, her bir eğitim merkezinde mevcut kontenjanın yüzde 10’u oranında talep halinde uygulanır.</w:t>
      </w:r>
      <w:r w:rsidR="00C75EAB" w:rsidRPr="009255AB">
        <w:rPr>
          <w:rFonts w:ascii="Times New Roman" w:hAnsi="Times New Roman" w:cs="Times New Roman"/>
          <w:i/>
          <w:iCs/>
          <w:sz w:val="24"/>
          <w:szCs w:val="24"/>
        </w:rPr>
        <w:t>”</w:t>
      </w:r>
    </w:p>
    <w:p w14:paraId="491894FD" w14:textId="6AF1A2E8" w:rsidR="009255AB" w:rsidRDefault="00C75EAB" w:rsidP="009255AB">
      <w:pPr>
        <w:ind w:right="566" w:firstLine="709"/>
        <w:jc w:val="both"/>
        <w:rPr>
          <w:rFonts w:ascii="Times New Roman" w:hAnsi="Times New Roman" w:cs="Times New Roman"/>
          <w:sz w:val="24"/>
          <w:szCs w:val="24"/>
        </w:rPr>
      </w:pPr>
      <w:r w:rsidRPr="009255AB">
        <w:rPr>
          <w:rFonts w:ascii="Times New Roman" w:hAnsi="Times New Roman" w:cs="Times New Roman"/>
          <w:b/>
          <w:bCs/>
          <w:sz w:val="24"/>
          <w:szCs w:val="24"/>
        </w:rPr>
        <w:t>MADDE 7-</w:t>
      </w:r>
      <w:r w:rsidR="00BA7D2C">
        <w:rPr>
          <w:rFonts w:ascii="Times New Roman" w:hAnsi="Times New Roman" w:cs="Times New Roman"/>
          <w:sz w:val="24"/>
          <w:szCs w:val="24"/>
        </w:rPr>
        <w:t xml:space="preserve"> Aynı</w:t>
      </w:r>
      <w:r w:rsidRPr="009255AB">
        <w:rPr>
          <w:rFonts w:ascii="Times New Roman" w:hAnsi="Times New Roman" w:cs="Times New Roman"/>
          <w:sz w:val="24"/>
          <w:szCs w:val="24"/>
        </w:rPr>
        <w:t xml:space="preserve"> Yönetmeliğin 27’inci maddesinin (3) numaralı fıkrasına aşağıdaki (e), (f)ve (g) bentleri eklenmiştir.</w:t>
      </w:r>
    </w:p>
    <w:p w14:paraId="1FFBE520" w14:textId="4F18977C" w:rsidR="00C75EAB" w:rsidRPr="009255AB" w:rsidRDefault="00C75EAB" w:rsidP="009255AB">
      <w:pPr>
        <w:ind w:right="566" w:firstLine="709"/>
        <w:jc w:val="both"/>
        <w:rPr>
          <w:rFonts w:ascii="Times New Roman" w:hAnsi="Times New Roman" w:cs="Times New Roman"/>
          <w:i/>
          <w:iCs/>
          <w:sz w:val="24"/>
          <w:szCs w:val="24"/>
        </w:rPr>
      </w:pPr>
      <w:r w:rsidRPr="009255AB">
        <w:rPr>
          <w:rFonts w:ascii="Times New Roman" w:hAnsi="Times New Roman" w:cs="Times New Roman"/>
          <w:i/>
          <w:iCs/>
          <w:sz w:val="24"/>
          <w:szCs w:val="24"/>
        </w:rPr>
        <w:t>“e)Her eğitim ve öğretim dönemi için kayıt başvuru tarihi ile kesin kayıt tarihini belirlemek ve ilan etmek”.</w:t>
      </w:r>
    </w:p>
    <w:p w14:paraId="1D91B99E" w14:textId="456F3552" w:rsidR="00C75EAB" w:rsidRPr="009255AB" w:rsidRDefault="00C75EAB" w:rsidP="009255AB">
      <w:pPr>
        <w:ind w:right="566" w:firstLine="709"/>
        <w:jc w:val="both"/>
        <w:rPr>
          <w:rFonts w:ascii="Times New Roman" w:hAnsi="Times New Roman" w:cs="Times New Roman"/>
          <w:i/>
          <w:iCs/>
          <w:sz w:val="24"/>
          <w:szCs w:val="24"/>
        </w:rPr>
      </w:pPr>
      <w:r w:rsidRPr="009255AB">
        <w:rPr>
          <w:rFonts w:ascii="Times New Roman" w:hAnsi="Times New Roman" w:cs="Times New Roman"/>
          <w:i/>
          <w:iCs/>
          <w:sz w:val="24"/>
          <w:szCs w:val="24"/>
        </w:rPr>
        <w:t>“f)Her eğitim ve öğretim dönemi için eğitim planlaması, organizasyon şeması ve personel/öğretmen görevlendirilmesini içeren Yıllık Eğitim Planlarının onaylamak”.</w:t>
      </w:r>
    </w:p>
    <w:p w14:paraId="42751037" w14:textId="4A34A4A9" w:rsidR="00C75EAB" w:rsidRPr="009255AB" w:rsidRDefault="00C75EAB" w:rsidP="009255AB">
      <w:pPr>
        <w:ind w:right="566" w:firstLine="709"/>
        <w:jc w:val="both"/>
        <w:rPr>
          <w:rFonts w:ascii="Times New Roman" w:hAnsi="Times New Roman" w:cs="Times New Roman"/>
          <w:i/>
          <w:iCs/>
          <w:sz w:val="24"/>
          <w:szCs w:val="24"/>
        </w:rPr>
      </w:pPr>
      <w:r w:rsidRPr="009255AB">
        <w:rPr>
          <w:rFonts w:ascii="Times New Roman" w:hAnsi="Times New Roman" w:cs="Times New Roman"/>
          <w:i/>
          <w:iCs/>
          <w:sz w:val="24"/>
          <w:szCs w:val="24"/>
        </w:rPr>
        <w:t>“g) Çocuk Oyun ve Etkinlik Merkezlerinin iş ve işleyişi hakkında karar almak.</w:t>
      </w:r>
      <w:r w:rsidR="001231A5" w:rsidRPr="009255AB">
        <w:rPr>
          <w:rFonts w:ascii="Times New Roman" w:hAnsi="Times New Roman" w:cs="Times New Roman"/>
          <w:i/>
          <w:iCs/>
          <w:sz w:val="24"/>
          <w:szCs w:val="24"/>
        </w:rPr>
        <w:t>”</w:t>
      </w:r>
    </w:p>
    <w:p w14:paraId="23C363B9" w14:textId="4A180D12" w:rsidR="009F6C86" w:rsidRPr="009255AB" w:rsidRDefault="009F6C86" w:rsidP="009255AB">
      <w:pPr>
        <w:ind w:right="566" w:firstLine="709"/>
        <w:jc w:val="both"/>
        <w:rPr>
          <w:rFonts w:ascii="Times New Roman" w:hAnsi="Times New Roman" w:cs="Times New Roman"/>
          <w:sz w:val="24"/>
          <w:szCs w:val="24"/>
        </w:rPr>
      </w:pPr>
      <w:r w:rsidRPr="009255AB">
        <w:rPr>
          <w:rFonts w:ascii="Times New Roman" w:hAnsi="Times New Roman" w:cs="Times New Roman"/>
          <w:b/>
          <w:bCs/>
          <w:sz w:val="24"/>
          <w:szCs w:val="24"/>
        </w:rPr>
        <w:t>MADDE 7-</w:t>
      </w:r>
      <w:r w:rsidR="00BA7D2C">
        <w:rPr>
          <w:rFonts w:ascii="Times New Roman" w:hAnsi="Times New Roman" w:cs="Times New Roman"/>
          <w:sz w:val="24"/>
          <w:szCs w:val="24"/>
        </w:rPr>
        <w:t xml:space="preserve"> Aynı</w:t>
      </w:r>
      <w:r w:rsidR="00242E11" w:rsidRPr="009255AB">
        <w:rPr>
          <w:rFonts w:ascii="Times New Roman" w:hAnsi="Times New Roman" w:cs="Times New Roman"/>
          <w:sz w:val="24"/>
          <w:szCs w:val="24"/>
        </w:rPr>
        <w:t xml:space="preserve"> Yönetmeliğe 34</w:t>
      </w:r>
      <w:r w:rsidRPr="009255AB">
        <w:rPr>
          <w:rFonts w:ascii="Times New Roman" w:hAnsi="Times New Roman" w:cs="Times New Roman"/>
          <w:sz w:val="24"/>
          <w:szCs w:val="24"/>
        </w:rPr>
        <w:t>’</w:t>
      </w:r>
      <w:r w:rsidR="00242E11" w:rsidRPr="009255AB">
        <w:rPr>
          <w:rFonts w:ascii="Times New Roman" w:hAnsi="Times New Roman" w:cs="Times New Roman"/>
          <w:sz w:val="24"/>
          <w:szCs w:val="24"/>
        </w:rPr>
        <w:t>ü</w:t>
      </w:r>
      <w:r w:rsidRPr="009255AB">
        <w:rPr>
          <w:rFonts w:ascii="Times New Roman" w:hAnsi="Times New Roman" w:cs="Times New Roman"/>
          <w:sz w:val="24"/>
          <w:szCs w:val="24"/>
        </w:rPr>
        <w:t>nc</w:t>
      </w:r>
      <w:r w:rsidR="00242E11" w:rsidRPr="009255AB">
        <w:rPr>
          <w:rFonts w:ascii="Times New Roman" w:hAnsi="Times New Roman" w:cs="Times New Roman"/>
          <w:sz w:val="24"/>
          <w:szCs w:val="24"/>
        </w:rPr>
        <w:t>ü</w:t>
      </w:r>
      <w:r w:rsidRPr="009255AB">
        <w:rPr>
          <w:rFonts w:ascii="Times New Roman" w:hAnsi="Times New Roman" w:cs="Times New Roman"/>
          <w:sz w:val="24"/>
          <w:szCs w:val="24"/>
        </w:rPr>
        <w:t xml:space="preserve"> madde</w:t>
      </w:r>
      <w:r w:rsidR="00242E11" w:rsidRPr="009255AB">
        <w:rPr>
          <w:rFonts w:ascii="Times New Roman" w:hAnsi="Times New Roman" w:cs="Times New Roman"/>
          <w:sz w:val="24"/>
          <w:szCs w:val="24"/>
        </w:rPr>
        <w:t>s</w:t>
      </w:r>
      <w:r w:rsidRPr="009255AB">
        <w:rPr>
          <w:rFonts w:ascii="Times New Roman" w:hAnsi="Times New Roman" w:cs="Times New Roman"/>
          <w:sz w:val="24"/>
          <w:szCs w:val="24"/>
        </w:rPr>
        <w:t>in</w:t>
      </w:r>
      <w:r w:rsidR="00242E11" w:rsidRPr="009255AB">
        <w:rPr>
          <w:rFonts w:ascii="Times New Roman" w:hAnsi="Times New Roman" w:cs="Times New Roman"/>
          <w:sz w:val="24"/>
          <w:szCs w:val="24"/>
        </w:rPr>
        <w:t>den sonra gelmek üzere aşağıdaki EK-1. madde</w:t>
      </w:r>
      <w:r w:rsidRPr="009255AB">
        <w:rPr>
          <w:rFonts w:ascii="Times New Roman" w:hAnsi="Times New Roman" w:cs="Times New Roman"/>
          <w:sz w:val="24"/>
          <w:szCs w:val="24"/>
        </w:rPr>
        <w:t xml:space="preserve"> eklenmiştir.</w:t>
      </w:r>
    </w:p>
    <w:p w14:paraId="0ABBD30A" w14:textId="6DC4B10B" w:rsidR="00242E11" w:rsidRPr="009255AB" w:rsidRDefault="00B06D1B" w:rsidP="009255AB">
      <w:pPr>
        <w:spacing w:line="276" w:lineRule="auto"/>
        <w:ind w:right="566" w:firstLine="567"/>
        <w:jc w:val="both"/>
        <w:rPr>
          <w:rFonts w:ascii="Times New Roman" w:hAnsi="Times New Roman" w:cs="Times New Roman"/>
          <w:i/>
          <w:sz w:val="24"/>
          <w:szCs w:val="24"/>
        </w:rPr>
      </w:pPr>
      <w:r w:rsidRPr="009255AB">
        <w:rPr>
          <w:rFonts w:ascii="Times New Roman" w:hAnsi="Times New Roman" w:cs="Times New Roman"/>
          <w:b/>
          <w:sz w:val="24"/>
          <w:szCs w:val="24"/>
        </w:rPr>
        <w:t xml:space="preserve">  </w:t>
      </w:r>
      <w:r w:rsidR="00242E11" w:rsidRPr="009255AB">
        <w:rPr>
          <w:rFonts w:ascii="Times New Roman" w:hAnsi="Times New Roman" w:cs="Times New Roman"/>
          <w:b/>
          <w:sz w:val="24"/>
          <w:szCs w:val="24"/>
        </w:rPr>
        <w:t>EK MADDE 1–</w:t>
      </w:r>
      <w:r w:rsidR="00242E11" w:rsidRPr="009255AB">
        <w:rPr>
          <w:rFonts w:ascii="Times New Roman" w:hAnsi="Times New Roman" w:cs="Times New Roman"/>
          <w:sz w:val="24"/>
          <w:szCs w:val="24"/>
        </w:rPr>
        <w:t xml:space="preserve"> </w:t>
      </w:r>
      <w:r w:rsidR="00242E11" w:rsidRPr="009255AB">
        <w:rPr>
          <w:rFonts w:ascii="Times New Roman" w:hAnsi="Times New Roman" w:cs="Times New Roman"/>
          <w:b/>
          <w:i/>
          <w:sz w:val="24"/>
          <w:szCs w:val="24"/>
        </w:rPr>
        <w:t>(1)</w:t>
      </w:r>
      <w:r w:rsidR="00242E11" w:rsidRPr="009255AB">
        <w:rPr>
          <w:rFonts w:ascii="Times New Roman" w:hAnsi="Times New Roman" w:cs="Times New Roman"/>
          <w:i/>
          <w:sz w:val="24"/>
          <w:szCs w:val="24"/>
        </w:rPr>
        <w:t xml:space="preserve"> </w:t>
      </w:r>
      <w:r w:rsidRPr="009255AB">
        <w:rPr>
          <w:rFonts w:ascii="Times New Roman" w:hAnsi="Times New Roman" w:cs="Times New Roman"/>
          <w:i/>
          <w:sz w:val="24"/>
          <w:szCs w:val="24"/>
        </w:rPr>
        <w:t>Yönetmelikte Kültür İşleri Müdürlüğüne yapılan atıflar “Çocuk Bakımevlerinin bağlı bulunduğu müdürlüğe” yapılmış sayılır</w:t>
      </w:r>
      <w:r w:rsidR="00242E11" w:rsidRPr="009255AB">
        <w:rPr>
          <w:rFonts w:ascii="Times New Roman" w:hAnsi="Times New Roman" w:cs="Times New Roman"/>
          <w:i/>
          <w:sz w:val="24"/>
          <w:szCs w:val="24"/>
        </w:rPr>
        <w:t>.</w:t>
      </w:r>
    </w:p>
    <w:p w14:paraId="3E86D74C" w14:textId="7D6592C3" w:rsidR="00663343" w:rsidRPr="009255AB" w:rsidRDefault="00663343" w:rsidP="009255AB">
      <w:pPr>
        <w:tabs>
          <w:tab w:val="left" w:pos="9360"/>
        </w:tabs>
        <w:spacing w:after="0" w:line="240" w:lineRule="auto"/>
        <w:ind w:right="566"/>
        <w:jc w:val="both"/>
        <w:rPr>
          <w:rFonts w:ascii="Times New Roman" w:eastAsia="Times New Roman" w:hAnsi="Times New Roman" w:cs="Times New Roman"/>
          <w:b/>
          <w:i/>
          <w:sz w:val="24"/>
          <w:szCs w:val="24"/>
        </w:rPr>
      </w:pPr>
      <w:r w:rsidRPr="009255AB">
        <w:rPr>
          <w:rFonts w:ascii="Times New Roman" w:hAnsi="Times New Roman" w:cs="Times New Roman"/>
          <w:sz w:val="24"/>
          <w:szCs w:val="24"/>
        </w:rPr>
        <w:t xml:space="preserve">          </w:t>
      </w:r>
      <w:r w:rsidRPr="009255AB">
        <w:rPr>
          <w:rFonts w:ascii="Times New Roman" w:eastAsia="Times New Roman" w:hAnsi="Times New Roman" w:cs="Times New Roman"/>
          <w:b/>
          <w:sz w:val="24"/>
          <w:szCs w:val="24"/>
        </w:rPr>
        <w:t>MADDE 8 – Belediye Meclisi tarafından… Tarihinde</w:t>
      </w:r>
      <w:r w:rsidR="00B312B0" w:rsidRPr="009255AB">
        <w:rPr>
          <w:rFonts w:ascii="Times New Roman" w:eastAsia="Times New Roman" w:hAnsi="Times New Roman" w:cs="Times New Roman"/>
          <w:b/>
          <w:sz w:val="24"/>
          <w:szCs w:val="24"/>
        </w:rPr>
        <w:t xml:space="preserve"> </w:t>
      </w:r>
      <w:r w:rsidRPr="009255AB">
        <w:rPr>
          <w:rFonts w:ascii="Times New Roman" w:eastAsia="Times New Roman" w:hAnsi="Times New Roman" w:cs="Times New Roman"/>
          <w:sz w:val="24"/>
          <w:szCs w:val="24"/>
        </w:rPr>
        <w:t xml:space="preserve">… Sayı ile kabul edilen bu Yönetmelik </w:t>
      </w:r>
      <w:r w:rsidR="001F0C5B" w:rsidRPr="003742BA">
        <w:rPr>
          <w:rFonts w:ascii="Times New Roman" w:hAnsi="Times New Roman" w:cs="Times New Roman"/>
          <w:sz w:val="24"/>
          <w:szCs w:val="24"/>
        </w:rPr>
        <w:t>Büyükçekmece Belediye Mec</w:t>
      </w:r>
      <w:r w:rsidR="001F0C5B">
        <w:rPr>
          <w:rFonts w:ascii="Times New Roman" w:hAnsi="Times New Roman" w:cs="Times New Roman"/>
          <w:sz w:val="24"/>
          <w:szCs w:val="24"/>
        </w:rPr>
        <w:t xml:space="preserve">lisi kararının kesinleşmesiyle </w:t>
      </w:r>
      <w:r w:rsidRPr="009255AB">
        <w:rPr>
          <w:rFonts w:ascii="Times New Roman" w:eastAsia="Times New Roman" w:hAnsi="Times New Roman" w:cs="Times New Roman"/>
          <w:sz w:val="24"/>
          <w:szCs w:val="24"/>
        </w:rPr>
        <w:t>yürürlüğe girer.</w:t>
      </w:r>
    </w:p>
    <w:p w14:paraId="55FE5693" w14:textId="77777777" w:rsidR="00663343" w:rsidRPr="009255AB" w:rsidRDefault="00663343" w:rsidP="009255AB">
      <w:pPr>
        <w:tabs>
          <w:tab w:val="left" w:pos="9360"/>
        </w:tabs>
        <w:spacing w:after="0" w:line="240" w:lineRule="auto"/>
        <w:ind w:left="540" w:right="566" w:firstLine="540"/>
        <w:jc w:val="both"/>
        <w:rPr>
          <w:rFonts w:ascii="Times New Roman" w:eastAsia="Times New Roman" w:hAnsi="Times New Roman" w:cs="Times New Roman"/>
          <w:sz w:val="24"/>
          <w:szCs w:val="24"/>
        </w:rPr>
      </w:pPr>
    </w:p>
    <w:p w14:paraId="194C3712" w14:textId="5BDC87C3" w:rsidR="00663343" w:rsidRPr="009255AB" w:rsidRDefault="00663343" w:rsidP="009255AB">
      <w:pPr>
        <w:tabs>
          <w:tab w:val="left" w:pos="9360"/>
        </w:tabs>
        <w:spacing w:after="0" w:line="240" w:lineRule="auto"/>
        <w:ind w:right="566"/>
        <w:jc w:val="both"/>
        <w:rPr>
          <w:rFonts w:ascii="Times New Roman" w:eastAsia="Times New Roman" w:hAnsi="Times New Roman" w:cs="Times New Roman"/>
          <w:sz w:val="24"/>
          <w:szCs w:val="24"/>
        </w:rPr>
      </w:pPr>
      <w:r w:rsidRPr="009255AB">
        <w:rPr>
          <w:rFonts w:ascii="Times New Roman" w:eastAsia="Times New Roman" w:hAnsi="Times New Roman" w:cs="Times New Roman"/>
          <w:b/>
          <w:sz w:val="24"/>
          <w:szCs w:val="24"/>
        </w:rPr>
        <w:t xml:space="preserve">          MADDE 9 – </w:t>
      </w:r>
      <w:r w:rsidRPr="009255AB">
        <w:rPr>
          <w:rFonts w:ascii="Times New Roman" w:eastAsia="Times New Roman" w:hAnsi="Times New Roman" w:cs="Times New Roman"/>
          <w:sz w:val="24"/>
          <w:szCs w:val="24"/>
        </w:rPr>
        <w:t>Bu Yönetmelik hükümlerini Belediye Başkanı yürütür.</w:t>
      </w:r>
    </w:p>
    <w:p w14:paraId="4B781477" w14:textId="77777777" w:rsidR="009255AB" w:rsidRDefault="009255AB" w:rsidP="00D378F2">
      <w:pPr>
        <w:tabs>
          <w:tab w:val="left" w:pos="9360"/>
        </w:tabs>
        <w:spacing w:after="0" w:line="240" w:lineRule="auto"/>
        <w:ind w:left="540" w:right="850"/>
        <w:jc w:val="both"/>
        <w:rPr>
          <w:rFonts w:ascii="Times New Roman" w:eastAsia="Times New Roman" w:hAnsi="Times New Roman" w:cs="Times New Roman"/>
          <w:sz w:val="24"/>
          <w:szCs w:val="24"/>
        </w:rPr>
      </w:pPr>
    </w:p>
    <w:p w14:paraId="2015FEE4" w14:textId="7D784743" w:rsidR="009255AB" w:rsidRPr="009255AB" w:rsidRDefault="009255AB" w:rsidP="009255AB">
      <w:pPr>
        <w:rPr>
          <w:b/>
          <w:sz w:val="24"/>
          <w:szCs w:val="24"/>
        </w:rPr>
      </w:pPr>
      <w:r>
        <w:rPr>
          <w:b/>
        </w:rPr>
        <w:t xml:space="preserve">                                                                             </w:t>
      </w:r>
      <w:r w:rsidRPr="009255AB">
        <w:rPr>
          <w:b/>
          <w:sz w:val="24"/>
          <w:szCs w:val="24"/>
        </w:rPr>
        <w:t>HUKUK KOMİSYONU</w:t>
      </w:r>
    </w:p>
    <w:p w14:paraId="1D2E3904" w14:textId="63BCE8CC" w:rsidR="009255AB" w:rsidRPr="009255AB" w:rsidRDefault="009255AB" w:rsidP="009255AB">
      <w:pPr>
        <w:rPr>
          <w:b/>
          <w:sz w:val="24"/>
          <w:szCs w:val="24"/>
        </w:rPr>
      </w:pPr>
      <w:r w:rsidRPr="009255AB">
        <w:rPr>
          <w:b/>
          <w:sz w:val="24"/>
          <w:szCs w:val="24"/>
        </w:rPr>
        <w:t xml:space="preserve">                                                  </w:t>
      </w:r>
      <w:r>
        <w:rPr>
          <w:b/>
          <w:sz w:val="24"/>
          <w:szCs w:val="24"/>
        </w:rPr>
        <w:t xml:space="preserve">                         </w:t>
      </w:r>
      <w:r w:rsidRPr="009255AB">
        <w:rPr>
          <w:b/>
          <w:sz w:val="24"/>
          <w:szCs w:val="24"/>
        </w:rPr>
        <w:t xml:space="preserve"> (06.09.2023)</w:t>
      </w:r>
    </w:p>
    <w:p w14:paraId="6EBD585D" w14:textId="77777777" w:rsidR="009255AB" w:rsidRDefault="009255AB" w:rsidP="009255AB">
      <w:pPr>
        <w:rPr>
          <w:b/>
        </w:rPr>
      </w:pPr>
    </w:p>
    <w:p w14:paraId="70F3E1FE" w14:textId="77777777" w:rsidR="009255AB" w:rsidRPr="009255AB" w:rsidRDefault="009255AB" w:rsidP="009255AB">
      <w:pPr>
        <w:rPr>
          <w:b/>
          <w:sz w:val="24"/>
          <w:szCs w:val="24"/>
        </w:rPr>
      </w:pPr>
      <w:r>
        <w:rPr>
          <w:b/>
        </w:rPr>
        <w:t xml:space="preserve">                                                                            </w:t>
      </w:r>
      <w:r w:rsidRPr="009255AB">
        <w:rPr>
          <w:b/>
          <w:sz w:val="24"/>
          <w:szCs w:val="24"/>
        </w:rPr>
        <w:t>TARİFE KOMİSYONU</w:t>
      </w:r>
    </w:p>
    <w:p w14:paraId="5731B100" w14:textId="77777777" w:rsidR="009255AB" w:rsidRPr="008556A2" w:rsidRDefault="009255AB" w:rsidP="009255AB">
      <w:pPr>
        <w:ind w:right="1700"/>
        <w:rPr>
          <w:b/>
        </w:rPr>
      </w:pPr>
      <w:r w:rsidRPr="008556A2">
        <w:rPr>
          <w:b/>
        </w:rPr>
        <w:t xml:space="preserve">                        </w:t>
      </w:r>
    </w:p>
    <w:p w14:paraId="1025A516" w14:textId="49E8A213" w:rsidR="009255AB" w:rsidRPr="00517DCC" w:rsidRDefault="009255AB" w:rsidP="009255AB">
      <w:pPr>
        <w:rPr>
          <w:b/>
        </w:rPr>
      </w:pPr>
      <w:bookmarkStart w:id="0" w:name="_GoBack"/>
      <w:bookmarkEnd w:id="0"/>
      <w:r w:rsidRPr="00517DCC">
        <w:rPr>
          <w:b/>
        </w:rPr>
        <w:t xml:space="preserve"> </w:t>
      </w:r>
    </w:p>
    <w:sectPr w:rsidR="009255AB" w:rsidRPr="00517DCC" w:rsidSect="009255AB">
      <w:headerReference w:type="even" r:id="rId8"/>
      <w:headerReference w:type="default" r:id="rId9"/>
      <w:footerReference w:type="even" r:id="rId10"/>
      <w:footerReference w:type="default" r:id="rId11"/>
      <w:headerReference w:type="first" r:id="rId12"/>
      <w:footerReference w:type="first" r:id="rId13"/>
      <w:pgSz w:w="11906" w:h="16838"/>
      <w:pgMar w:top="0" w:right="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04C3" w14:textId="77777777" w:rsidR="00F27415" w:rsidRDefault="00F27415" w:rsidP="00A63A60">
      <w:pPr>
        <w:spacing w:after="0" w:line="240" w:lineRule="auto"/>
      </w:pPr>
      <w:r>
        <w:separator/>
      </w:r>
    </w:p>
  </w:endnote>
  <w:endnote w:type="continuationSeparator" w:id="0">
    <w:p w14:paraId="73FD980E" w14:textId="77777777" w:rsidR="00F27415" w:rsidRDefault="00F27415" w:rsidP="00A6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9B0F" w14:textId="77777777" w:rsidR="00A63A60" w:rsidRDefault="00A63A6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17500"/>
      <w:docPartObj>
        <w:docPartGallery w:val="Page Numbers (Bottom of Page)"/>
        <w:docPartUnique/>
      </w:docPartObj>
    </w:sdtPr>
    <w:sdtEndPr/>
    <w:sdtContent>
      <w:p w14:paraId="24E8C84A" w14:textId="0CAA2832" w:rsidR="00A63A60" w:rsidRDefault="00A63A60">
        <w:pPr>
          <w:pStyle w:val="AltBilgi"/>
          <w:jc w:val="center"/>
        </w:pPr>
        <w:r>
          <w:fldChar w:fldCharType="begin"/>
        </w:r>
        <w:r>
          <w:instrText>PAGE   \* MERGEFORMAT</w:instrText>
        </w:r>
        <w:r>
          <w:fldChar w:fldCharType="separate"/>
        </w:r>
        <w:r w:rsidR="00736469">
          <w:rPr>
            <w:noProof/>
          </w:rPr>
          <w:t>2</w:t>
        </w:r>
        <w:r>
          <w:fldChar w:fldCharType="end"/>
        </w:r>
      </w:p>
    </w:sdtContent>
  </w:sdt>
  <w:p w14:paraId="0BA009B4" w14:textId="77777777" w:rsidR="00A63A60" w:rsidRDefault="00A63A6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B38E" w14:textId="77777777" w:rsidR="00A63A60" w:rsidRDefault="00A63A6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0598F" w14:textId="77777777" w:rsidR="00F27415" w:rsidRDefault="00F27415" w:rsidP="00A63A60">
      <w:pPr>
        <w:spacing w:after="0" w:line="240" w:lineRule="auto"/>
      </w:pPr>
      <w:r>
        <w:separator/>
      </w:r>
    </w:p>
  </w:footnote>
  <w:footnote w:type="continuationSeparator" w:id="0">
    <w:p w14:paraId="14D57A69" w14:textId="77777777" w:rsidR="00F27415" w:rsidRDefault="00F27415" w:rsidP="00A63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536A" w14:textId="77777777" w:rsidR="00A63A60" w:rsidRDefault="00A63A6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F849" w14:textId="77777777" w:rsidR="00A63A60" w:rsidRDefault="00A63A6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AFCA" w14:textId="77777777" w:rsidR="00A63A60" w:rsidRDefault="00A63A6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E7B16"/>
    <w:multiLevelType w:val="hybridMultilevel"/>
    <w:tmpl w:val="1722B468"/>
    <w:lvl w:ilvl="0" w:tplc="82683896">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D0"/>
    <w:rsid w:val="00053D5E"/>
    <w:rsid w:val="00083259"/>
    <w:rsid w:val="000B32FD"/>
    <w:rsid w:val="001231A5"/>
    <w:rsid w:val="001F0C5B"/>
    <w:rsid w:val="00242E11"/>
    <w:rsid w:val="002C13C5"/>
    <w:rsid w:val="002D3D0C"/>
    <w:rsid w:val="002E4C3A"/>
    <w:rsid w:val="004C68D0"/>
    <w:rsid w:val="004C712C"/>
    <w:rsid w:val="004D4F24"/>
    <w:rsid w:val="004F4753"/>
    <w:rsid w:val="00530D6B"/>
    <w:rsid w:val="00561267"/>
    <w:rsid w:val="005F5AE5"/>
    <w:rsid w:val="00663343"/>
    <w:rsid w:val="0071108E"/>
    <w:rsid w:val="00736469"/>
    <w:rsid w:val="007C76EA"/>
    <w:rsid w:val="00855EBD"/>
    <w:rsid w:val="00890538"/>
    <w:rsid w:val="009255AB"/>
    <w:rsid w:val="00934EEE"/>
    <w:rsid w:val="009F6C86"/>
    <w:rsid w:val="00A63A60"/>
    <w:rsid w:val="00AE679E"/>
    <w:rsid w:val="00B035E1"/>
    <w:rsid w:val="00B06D1B"/>
    <w:rsid w:val="00B14D6A"/>
    <w:rsid w:val="00B303FE"/>
    <w:rsid w:val="00B312B0"/>
    <w:rsid w:val="00B84B94"/>
    <w:rsid w:val="00BA7D2C"/>
    <w:rsid w:val="00BC7D65"/>
    <w:rsid w:val="00C356CB"/>
    <w:rsid w:val="00C44055"/>
    <w:rsid w:val="00C75EAB"/>
    <w:rsid w:val="00CE2D8B"/>
    <w:rsid w:val="00D30354"/>
    <w:rsid w:val="00D378F2"/>
    <w:rsid w:val="00D71F08"/>
    <w:rsid w:val="00E560A7"/>
    <w:rsid w:val="00E87A91"/>
    <w:rsid w:val="00EC7880"/>
    <w:rsid w:val="00F27415"/>
    <w:rsid w:val="00F94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DC7F"/>
  <w15:chartTrackingRefBased/>
  <w15:docId w15:val="{8ABE8DF5-7B23-4B84-9BBC-AE0D12EB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D0"/>
  </w:style>
  <w:style w:type="paragraph" w:styleId="Balk1">
    <w:name w:val="heading 1"/>
    <w:basedOn w:val="Normal"/>
    <w:next w:val="Normal"/>
    <w:link w:val="Balk1Char"/>
    <w:qFormat/>
    <w:rsid w:val="009255AB"/>
    <w:pPr>
      <w:suppressAutoHyphens/>
      <w:autoSpaceDE w:val="0"/>
      <w:spacing w:after="0" w:line="240" w:lineRule="auto"/>
      <w:ind w:left="1431" w:hanging="360"/>
      <w:outlineLvl w:val="0"/>
    </w:pPr>
    <w:rPr>
      <w:rFonts w:ascii="Times New Roman TUR" w:eastAsia="Times New Roman" w:hAnsi="Times New Roman TUR" w:cs="Times New Roman TU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68D0"/>
    <w:pPr>
      <w:ind w:left="720"/>
      <w:contextualSpacing/>
    </w:pPr>
  </w:style>
  <w:style w:type="paragraph" w:styleId="stBilgi">
    <w:name w:val="header"/>
    <w:basedOn w:val="Normal"/>
    <w:link w:val="stBilgiChar"/>
    <w:uiPriority w:val="99"/>
    <w:unhideWhenUsed/>
    <w:rsid w:val="00A63A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3A60"/>
  </w:style>
  <w:style w:type="paragraph" w:styleId="AltBilgi">
    <w:name w:val="footer"/>
    <w:basedOn w:val="Normal"/>
    <w:link w:val="AltBilgiChar"/>
    <w:uiPriority w:val="99"/>
    <w:unhideWhenUsed/>
    <w:rsid w:val="00A63A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3A60"/>
  </w:style>
  <w:style w:type="paragraph" w:styleId="BalonMetni">
    <w:name w:val="Balloon Text"/>
    <w:basedOn w:val="Normal"/>
    <w:link w:val="BalonMetniChar"/>
    <w:uiPriority w:val="99"/>
    <w:semiHidden/>
    <w:unhideWhenUsed/>
    <w:rsid w:val="00D303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0354"/>
    <w:rPr>
      <w:rFonts w:ascii="Segoe UI" w:hAnsi="Segoe UI" w:cs="Segoe UI"/>
      <w:sz w:val="18"/>
      <w:szCs w:val="18"/>
    </w:rPr>
  </w:style>
  <w:style w:type="character" w:customStyle="1" w:styleId="Balk1Char">
    <w:name w:val="Başlık 1 Char"/>
    <w:basedOn w:val="VarsaylanParagrafYazTipi"/>
    <w:link w:val="Balk1"/>
    <w:rsid w:val="009255AB"/>
    <w:rPr>
      <w:rFonts w:ascii="Times New Roman TUR" w:eastAsia="Times New Roman" w:hAnsi="Times New Roman TUR" w:cs="Times New Roman TU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A249-9EAD-4F25-B346-AA683416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673</Words>
  <Characters>3840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GOZDE KAYA</cp:lastModifiedBy>
  <cp:revision>24</cp:revision>
  <cp:lastPrinted>2023-08-31T09:01:00Z</cp:lastPrinted>
  <dcterms:created xsi:type="dcterms:W3CDTF">2023-08-31T09:37:00Z</dcterms:created>
  <dcterms:modified xsi:type="dcterms:W3CDTF">2023-09-08T13:24:00Z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127959506</vt:i4>
  </property>
</Properties>
</file>